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47" w:rsidRPr="00214247" w:rsidRDefault="00214247" w:rsidP="00214247">
      <w:pPr>
        <w:ind w:firstLine="567"/>
        <w:jc w:val="both"/>
        <w:rPr>
          <w:b/>
          <w:sz w:val="24"/>
          <w:szCs w:val="24"/>
          <w:u w:val="single"/>
        </w:rPr>
      </w:pPr>
      <w:proofErr w:type="spellStart"/>
      <w:r w:rsidRPr="00214247">
        <w:rPr>
          <w:b/>
          <w:sz w:val="24"/>
          <w:szCs w:val="24"/>
          <w:u w:val="single"/>
        </w:rPr>
        <w:t>Борытко</w:t>
      </w:r>
      <w:proofErr w:type="spellEnd"/>
      <w:r w:rsidRPr="00214247">
        <w:rPr>
          <w:b/>
          <w:sz w:val="24"/>
          <w:szCs w:val="24"/>
          <w:u w:val="single"/>
        </w:rPr>
        <w:t xml:space="preserve"> Н.М. Диагностическая деятельность педагога: учеб. Пособие для студ. </w:t>
      </w:r>
      <w:proofErr w:type="spellStart"/>
      <w:r w:rsidRPr="00214247">
        <w:rPr>
          <w:b/>
          <w:sz w:val="24"/>
          <w:szCs w:val="24"/>
          <w:u w:val="single"/>
        </w:rPr>
        <w:t>Высш</w:t>
      </w:r>
      <w:proofErr w:type="spellEnd"/>
      <w:r w:rsidRPr="00214247">
        <w:rPr>
          <w:b/>
          <w:sz w:val="24"/>
          <w:szCs w:val="24"/>
          <w:u w:val="single"/>
        </w:rPr>
        <w:t xml:space="preserve">. учеб. Заведений / </w:t>
      </w:r>
      <w:proofErr w:type="spellStart"/>
      <w:r w:rsidRPr="00214247">
        <w:rPr>
          <w:b/>
          <w:sz w:val="24"/>
          <w:szCs w:val="24"/>
          <w:u w:val="single"/>
        </w:rPr>
        <w:t>прод</w:t>
      </w:r>
      <w:proofErr w:type="spellEnd"/>
      <w:r w:rsidRPr="00214247">
        <w:rPr>
          <w:b/>
          <w:sz w:val="24"/>
          <w:szCs w:val="24"/>
          <w:u w:val="single"/>
        </w:rPr>
        <w:t xml:space="preserve"> редакцией В.А. </w:t>
      </w:r>
      <w:proofErr w:type="spellStart"/>
      <w:r w:rsidRPr="00214247">
        <w:rPr>
          <w:b/>
          <w:sz w:val="24"/>
          <w:szCs w:val="24"/>
          <w:u w:val="single"/>
        </w:rPr>
        <w:t>сластенина</w:t>
      </w:r>
      <w:proofErr w:type="spellEnd"/>
      <w:r w:rsidRPr="00214247">
        <w:rPr>
          <w:b/>
          <w:sz w:val="24"/>
          <w:szCs w:val="24"/>
          <w:u w:val="single"/>
        </w:rPr>
        <w:t xml:space="preserve">. – М.: Издательский центр «Академия», 2006. – 288 </w:t>
      </w:r>
      <w:proofErr w:type="gramStart"/>
      <w:r w:rsidRPr="00214247">
        <w:rPr>
          <w:b/>
          <w:sz w:val="24"/>
          <w:szCs w:val="24"/>
          <w:u w:val="single"/>
        </w:rPr>
        <w:t>с</w:t>
      </w:r>
      <w:proofErr w:type="gramEnd"/>
      <w:r w:rsidRPr="00214247">
        <w:rPr>
          <w:b/>
          <w:sz w:val="24"/>
          <w:szCs w:val="24"/>
          <w:u w:val="single"/>
        </w:rPr>
        <w:t>.</w:t>
      </w: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</w:p>
    <w:p w:rsidR="00214247" w:rsidRPr="00214247" w:rsidRDefault="00214247" w:rsidP="00214247">
      <w:pPr>
        <w:ind w:firstLine="142"/>
        <w:jc w:val="center"/>
        <w:rPr>
          <w:b/>
          <w:sz w:val="28"/>
          <w:szCs w:val="28"/>
          <w:u w:val="single"/>
        </w:rPr>
      </w:pPr>
      <w:r w:rsidRPr="00214247">
        <w:rPr>
          <w:b/>
          <w:sz w:val="28"/>
          <w:szCs w:val="28"/>
          <w:u w:val="single"/>
        </w:rPr>
        <w:t>ДИАГНОСТИКА И МОНИТ</w:t>
      </w:r>
      <w:r>
        <w:rPr>
          <w:b/>
          <w:sz w:val="28"/>
          <w:szCs w:val="28"/>
          <w:u w:val="single"/>
        </w:rPr>
        <w:t>ОРИНГ ПЕДАГОГИЧЕСКОГО ПРОЦЕССА</w:t>
      </w:r>
    </w:p>
    <w:p w:rsidR="00214247" w:rsidRDefault="00214247" w:rsidP="00214247">
      <w:pPr>
        <w:ind w:firstLine="567"/>
        <w:jc w:val="both"/>
        <w:rPr>
          <w:sz w:val="28"/>
          <w:szCs w:val="28"/>
        </w:rPr>
      </w:pP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>В послед</w:t>
      </w:r>
      <w:r w:rsidRPr="00214247">
        <w:rPr>
          <w:sz w:val="28"/>
          <w:szCs w:val="28"/>
        </w:rPr>
        <w:softHyphen/>
        <w:t>ние годы в отечественной и зарубежной педагогике все чаще го</w:t>
      </w:r>
      <w:r w:rsidRPr="00214247">
        <w:rPr>
          <w:sz w:val="28"/>
          <w:szCs w:val="28"/>
        </w:rPr>
        <w:softHyphen/>
        <w:t xml:space="preserve">ворится о необходимости </w:t>
      </w:r>
      <w:r w:rsidRPr="00214247">
        <w:rPr>
          <w:b/>
          <w:sz w:val="28"/>
          <w:szCs w:val="28"/>
        </w:rPr>
        <w:t xml:space="preserve">мониторинга педагогического процесса как целостной системы контроля, коррекции и управления им на основе понимания объективных закономерностей и </w:t>
      </w:r>
      <w:proofErr w:type="spellStart"/>
      <w:r w:rsidRPr="00214247">
        <w:rPr>
          <w:b/>
          <w:sz w:val="28"/>
          <w:szCs w:val="28"/>
        </w:rPr>
        <w:t>прогностично</w:t>
      </w:r>
      <w:proofErr w:type="spellEnd"/>
      <w:r w:rsidRPr="00214247">
        <w:rPr>
          <w:b/>
          <w:sz w:val="28"/>
          <w:szCs w:val="28"/>
        </w:rPr>
        <w:t xml:space="preserve"> заданных целей</w:t>
      </w:r>
      <w:r w:rsidRPr="00214247">
        <w:rPr>
          <w:sz w:val="28"/>
          <w:szCs w:val="28"/>
        </w:rPr>
        <w:t>. Очевидно, что в решении этой задачи ведущая роль принадлежит грамотной диагностической деятельности, так как она лежит в основе педагогического мониторинга.</w:t>
      </w:r>
    </w:p>
    <w:p w:rsid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b/>
          <w:sz w:val="28"/>
          <w:szCs w:val="28"/>
        </w:rPr>
        <w:t>Мониторинг характеризуется</w:t>
      </w:r>
      <w:r w:rsidRPr="00214247">
        <w:rPr>
          <w:sz w:val="28"/>
          <w:szCs w:val="28"/>
        </w:rPr>
        <w:t xml:space="preserve"> не только системностью (слож</w:t>
      </w:r>
      <w:r w:rsidRPr="00214247">
        <w:rPr>
          <w:sz w:val="28"/>
          <w:szCs w:val="28"/>
        </w:rPr>
        <w:softHyphen/>
        <w:t>ным составом, структурой, логической соподчиненностью ком</w:t>
      </w:r>
      <w:r w:rsidRPr="00214247">
        <w:rPr>
          <w:sz w:val="28"/>
          <w:szCs w:val="28"/>
        </w:rPr>
        <w:softHyphen/>
        <w:t>понентов), но и систематичностью (продолжительностью, перио</w:t>
      </w:r>
      <w:r w:rsidRPr="00214247">
        <w:rPr>
          <w:sz w:val="28"/>
          <w:szCs w:val="28"/>
        </w:rPr>
        <w:softHyphen/>
        <w:t>дической повторяемостью).</w:t>
      </w: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b/>
          <w:sz w:val="28"/>
          <w:szCs w:val="28"/>
        </w:rPr>
        <w:t>Педагогический мониторинг</w:t>
      </w:r>
      <w:r w:rsidRPr="00214247">
        <w:rPr>
          <w:sz w:val="28"/>
          <w:szCs w:val="28"/>
        </w:rPr>
        <w:t xml:space="preserve"> обеспечивает участников образо</w:t>
      </w:r>
      <w:r w:rsidRPr="00214247">
        <w:rPr>
          <w:sz w:val="28"/>
          <w:szCs w:val="28"/>
        </w:rPr>
        <w:softHyphen/>
        <w:t>вательного процесса, руководителей структур учебного заведения качественной и своевременной информацией, необходимой для принятия решений по пере</w:t>
      </w:r>
      <w:r>
        <w:rPr>
          <w:sz w:val="28"/>
          <w:szCs w:val="28"/>
        </w:rPr>
        <w:t>с</w:t>
      </w:r>
      <w:r w:rsidRPr="00214247">
        <w:rPr>
          <w:sz w:val="28"/>
          <w:szCs w:val="28"/>
        </w:rPr>
        <w:t>мотру (внесению корректив) целе</w:t>
      </w:r>
      <w:r w:rsidRPr="00214247">
        <w:rPr>
          <w:sz w:val="28"/>
          <w:szCs w:val="28"/>
        </w:rPr>
        <w:softHyphen/>
        <w:t>вых, технологических, организационных, информационных, нор</w:t>
      </w:r>
      <w:r w:rsidRPr="00214247">
        <w:rPr>
          <w:sz w:val="28"/>
          <w:szCs w:val="28"/>
        </w:rPr>
        <w:softHyphen/>
        <w:t>мативных параметров педагогической деятельности, дает возмож</w:t>
      </w:r>
      <w:r w:rsidRPr="00214247">
        <w:rPr>
          <w:sz w:val="28"/>
          <w:szCs w:val="28"/>
        </w:rPr>
        <w:softHyphen/>
        <w:t xml:space="preserve">ность реально обеспечить </w:t>
      </w:r>
      <w:proofErr w:type="spellStart"/>
      <w:r w:rsidRPr="00214247">
        <w:rPr>
          <w:sz w:val="28"/>
          <w:szCs w:val="28"/>
        </w:rPr>
        <w:t>гуманизацию</w:t>
      </w:r>
      <w:proofErr w:type="spellEnd"/>
      <w:r w:rsidRPr="00214247">
        <w:rPr>
          <w:sz w:val="28"/>
          <w:szCs w:val="28"/>
        </w:rPr>
        <w:t xml:space="preserve"> и </w:t>
      </w:r>
      <w:proofErr w:type="spellStart"/>
      <w:r w:rsidRPr="00214247">
        <w:rPr>
          <w:sz w:val="28"/>
          <w:szCs w:val="28"/>
        </w:rPr>
        <w:t>гуманитаризацию</w:t>
      </w:r>
      <w:proofErr w:type="spellEnd"/>
      <w:r w:rsidRPr="00214247">
        <w:rPr>
          <w:sz w:val="28"/>
          <w:szCs w:val="28"/>
        </w:rPr>
        <w:t xml:space="preserve"> учеб</w:t>
      </w:r>
      <w:r w:rsidRPr="00214247">
        <w:rPr>
          <w:sz w:val="28"/>
          <w:szCs w:val="28"/>
        </w:rPr>
        <w:softHyphen/>
        <w:t>но-воспитательного процесса.</w:t>
      </w:r>
    </w:p>
    <w:p w:rsidR="00214247" w:rsidRDefault="00214247" w:rsidP="00214247">
      <w:pPr>
        <w:ind w:firstLine="567"/>
        <w:jc w:val="both"/>
        <w:rPr>
          <w:i/>
          <w:sz w:val="24"/>
          <w:szCs w:val="24"/>
        </w:rPr>
      </w:pPr>
      <w:proofErr w:type="spellStart"/>
      <w:r w:rsidRPr="00214247">
        <w:rPr>
          <w:i/>
          <w:sz w:val="24"/>
          <w:szCs w:val="24"/>
        </w:rPr>
        <w:t>Гуманизация</w:t>
      </w:r>
      <w:proofErr w:type="spellEnd"/>
      <w:r w:rsidRPr="00214247">
        <w:rPr>
          <w:i/>
          <w:sz w:val="24"/>
          <w:szCs w:val="24"/>
        </w:rPr>
        <w:t xml:space="preserve"> образования — это ориентация образовательной системы и всего образовательного процесса на развитие и становление отношений взаимного уважения учащихся и педагогов, основанного на уважении прав каждого человека</w:t>
      </w:r>
      <w:r>
        <w:rPr>
          <w:i/>
          <w:sz w:val="24"/>
          <w:szCs w:val="24"/>
        </w:rPr>
        <w:t>.</w:t>
      </w:r>
    </w:p>
    <w:p w:rsidR="00214247" w:rsidRPr="00214247" w:rsidRDefault="00214247" w:rsidP="00214247">
      <w:pPr>
        <w:ind w:firstLine="567"/>
        <w:jc w:val="both"/>
        <w:rPr>
          <w:i/>
          <w:sz w:val="24"/>
          <w:szCs w:val="24"/>
        </w:rPr>
      </w:pPr>
      <w:proofErr w:type="spellStart"/>
      <w:proofErr w:type="gramStart"/>
      <w:r w:rsidRPr="00214247">
        <w:rPr>
          <w:i/>
          <w:sz w:val="24"/>
          <w:szCs w:val="24"/>
        </w:rPr>
        <w:t>Гуманитаризация</w:t>
      </w:r>
      <w:proofErr w:type="spellEnd"/>
      <w:r w:rsidRPr="00214247">
        <w:rPr>
          <w:i/>
          <w:sz w:val="24"/>
          <w:szCs w:val="24"/>
        </w:rPr>
        <w:t xml:space="preserve"> — это ориентация на освоение содержания образования независимо от его уровня и типа, позволяющего с готовностью решать главные социальные проблемы на благо и во имя человека; свободно общаться с людьми разных национальностей и народов, любых профессий и специальностей; хорошо знать родной язык, историю и культуру; свободно владеть иностранными языками; быть экономически и юридически грамотным человеком.</w:t>
      </w:r>
      <w:proofErr w:type="gramEnd"/>
    </w:p>
    <w:p w:rsidR="00214247" w:rsidRDefault="00214247" w:rsidP="00214247">
      <w:pPr>
        <w:ind w:firstLine="567"/>
        <w:jc w:val="both"/>
        <w:rPr>
          <w:sz w:val="28"/>
          <w:szCs w:val="28"/>
        </w:rPr>
      </w:pP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b/>
          <w:sz w:val="28"/>
          <w:szCs w:val="28"/>
        </w:rPr>
        <w:t>Объектом педагогического монито</w:t>
      </w:r>
      <w:r w:rsidRPr="00214247">
        <w:rPr>
          <w:b/>
          <w:sz w:val="28"/>
          <w:szCs w:val="28"/>
        </w:rPr>
        <w:softHyphen/>
        <w:t>ринга</w:t>
      </w:r>
      <w:r w:rsidRPr="00214247">
        <w:rPr>
          <w:sz w:val="28"/>
          <w:szCs w:val="28"/>
        </w:rPr>
        <w:t xml:space="preserve"> являются не только результаты образовательного процесса, но и педагогические технологии, которые применяются для дости</w:t>
      </w:r>
      <w:r w:rsidRPr="00214247">
        <w:rPr>
          <w:sz w:val="28"/>
          <w:szCs w:val="28"/>
        </w:rPr>
        <w:softHyphen/>
        <w:t>жения планируемых целей, а также отслеживания отношения пре</w:t>
      </w:r>
      <w:r w:rsidRPr="00214247">
        <w:rPr>
          <w:sz w:val="28"/>
          <w:szCs w:val="28"/>
        </w:rPr>
        <w:softHyphen/>
        <w:t>подавателей и студентов к преподаванию и учению</w:t>
      </w:r>
      <w:r w:rsidRPr="00214247">
        <w:rPr>
          <w:rStyle w:val="a5"/>
          <w:sz w:val="28"/>
          <w:szCs w:val="28"/>
        </w:rPr>
        <w:footnoteReference w:id="2"/>
      </w:r>
      <w:r w:rsidRPr="00214247">
        <w:rPr>
          <w:sz w:val="28"/>
          <w:szCs w:val="28"/>
        </w:rPr>
        <w:t>.</w:t>
      </w:r>
    </w:p>
    <w:p w:rsid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В реальном образовательном процессе </w:t>
      </w:r>
      <w:r w:rsidRPr="00214247">
        <w:rPr>
          <w:b/>
          <w:i/>
          <w:sz w:val="28"/>
          <w:szCs w:val="28"/>
        </w:rPr>
        <w:t>мониторинг тесным об</w:t>
      </w:r>
      <w:r w:rsidRPr="00214247">
        <w:rPr>
          <w:b/>
          <w:i/>
          <w:sz w:val="28"/>
          <w:szCs w:val="28"/>
        </w:rPr>
        <w:softHyphen/>
        <w:t>разом связан со всеми функциями и стадиями управления,</w:t>
      </w:r>
      <w:r w:rsidRPr="00214247">
        <w:rPr>
          <w:sz w:val="28"/>
          <w:szCs w:val="28"/>
        </w:rPr>
        <w:t xml:space="preserve"> т.е. он затрагивает цели, прогнозы, решения, организацию и исполнение педагогической деятельности, коммуникацию и коррекцию. С этой точки зрения он представляет собой не только процесс выявления отклонений от стандартов и норм, но и основу для их пересмотра, т.е. является не только основой отслеживания курса движения к целям, но и механизмом корректировки целей и путей их достиже</w:t>
      </w:r>
      <w:r w:rsidRPr="00214247">
        <w:rPr>
          <w:sz w:val="28"/>
          <w:szCs w:val="28"/>
        </w:rPr>
        <w:softHyphen/>
        <w:t xml:space="preserve">ния. </w:t>
      </w: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b/>
          <w:sz w:val="28"/>
          <w:szCs w:val="28"/>
        </w:rPr>
        <w:t>Педагогический мониторинг направлен на</w:t>
      </w:r>
      <w:r w:rsidRPr="00214247">
        <w:rPr>
          <w:sz w:val="28"/>
          <w:szCs w:val="28"/>
        </w:rPr>
        <w:t xml:space="preserve"> непрерывное наблюдение за ходом инновационного учебно-вос</w:t>
      </w:r>
      <w:r w:rsidRPr="00214247">
        <w:rPr>
          <w:sz w:val="28"/>
          <w:szCs w:val="28"/>
        </w:rPr>
        <w:softHyphen/>
        <w:t>питательного процесса. В качестве его объекта выступают резуль</w:t>
      </w:r>
      <w:r w:rsidRPr="00214247">
        <w:rPr>
          <w:sz w:val="28"/>
          <w:szCs w:val="28"/>
        </w:rPr>
        <w:softHyphen/>
        <w:t>таты учебно-воспитательного процесса и средства, которые ис</w:t>
      </w:r>
      <w:r w:rsidRPr="00214247">
        <w:rPr>
          <w:sz w:val="28"/>
          <w:szCs w:val="28"/>
        </w:rPr>
        <w:softHyphen/>
        <w:t>пользуются для их достижения.</w:t>
      </w:r>
    </w:p>
    <w:p w:rsidR="00214247" w:rsidRDefault="00214247" w:rsidP="00214247">
      <w:pPr>
        <w:ind w:firstLine="567"/>
        <w:jc w:val="both"/>
        <w:rPr>
          <w:sz w:val="28"/>
          <w:szCs w:val="28"/>
        </w:rPr>
      </w:pP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lastRenderedPageBreak/>
        <w:t xml:space="preserve">В педагогической науке выделяются несколько </w:t>
      </w:r>
      <w:r w:rsidRPr="00214247">
        <w:rPr>
          <w:b/>
          <w:sz w:val="28"/>
          <w:szCs w:val="28"/>
        </w:rPr>
        <w:t>видов мо</w:t>
      </w:r>
      <w:r w:rsidRPr="00214247">
        <w:rPr>
          <w:b/>
          <w:sz w:val="28"/>
          <w:szCs w:val="28"/>
        </w:rPr>
        <w:softHyphen/>
        <w:t>ниторинга: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функциям — стратегический, тактический и оперативный (в масштабе целей образования)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этапам обучения — входной (отборочный), учебный (про</w:t>
      </w:r>
      <w:r w:rsidRPr="00214247">
        <w:rPr>
          <w:sz w:val="28"/>
          <w:szCs w:val="28"/>
        </w:rPr>
        <w:softHyphen/>
        <w:t>межуточный), выходной (итоговый)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временной зависимости — ретроспективный, предупре</w:t>
      </w:r>
      <w:r w:rsidRPr="00214247">
        <w:rPr>
          <w:sz w:val="28"/>
          <w:szCs w:val="28"/>
        </w:rPr>
        <w:softHyphen/>
        <w:t>дительный (опережающий), текущий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частоте процедур — разовый, периодический, системати</w:t>
      </w:r>
      <w:r w:rsidRPr="00214247">
        <w:rPr>
          <w:sz w:val="28"/>
          <w:szCs w:val="28"/>
        </w:rPr>
        <w:softHyphen/>
        <w:t>ческий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охвату объекта наблюдения — локальный, выборочный,</w:t>
      </w:r>
      <w:r w:rsidRPr="00214247">
        <w:rPr>
          <w:sz w:val="28"/>
          <w:szCs w:val="28"/>
        </w:rPr>
        <w:br/>
        <w:t>сплошной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по организационным формам — индивидуальный, группо</w:t>
      </w:r>
      <w:r w:rsidRPr="00214247">
        <w:rPr>
          <w:sz w:val="28"/>
          <w:szCs w:val="28"/>
        </w:rPr>
        <w:softHyphen/>
        <w:t>вой, фронтальный мониторинг;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по формам </w:t>
      </w:r>
      <w:proofErr w:type="spellStart"/>
      <w:proofErr w:type="gramStart"/>
      <w:r w:rsidRPr="00214247">
        <w:rPr>
          <w:sz w:val="28"/>
          <w:szCs w:val="28"/>
        </w:rPr>
        <w:t>объект-субъектных</w:t>
      </w:r>
      <w:proofErr w:type="spellEnd"/>
      <w:proofErr w:type="gramEnd"/>
      <w:r w:rsidRPr="00214247">
        <w:rPr>
          <w:sz w:val="28"/>
          <w:szCs w:val="28"/>
        </w:rPr>
        <w:t xml:space="preserve"> отношений — внешний или</w:t>
      </w:r>
      <w:r w:rsidRPr="00214247">
        <w:rPr>
          <w:sz w:val="28"/>
          <w:szCs w:val="28"/>
        </w:rPr>
        <w:br/>
        <w:t>социальный мониторинг, взаимоконтроль, самоанализ;</w:t>
      </w:r>
    </w:p>
    <w:p w:rsidR="00214247" w:rsidRPr="00214247" w:rsidRDefault="00214247" w:rsidP="00214247">
      <w:pPr>
        <w:numPr>
          <w:ilvl w:val="0"/>
          <w:numId w:val="1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по используемому инструментарию — </w:t>
      </w:r>
      <w:proofErr w:type="gramStart"/>
      <w:r w:rsidRPr="00214247">
        <w:rPr>
          <w:sz w:val="28"/>
          <w:szCs w:val="28"/>
        </w:rPr>
        <w:t>стандарт</w:t>
      </w:r>
      <w:r>
        <w:rPr>
          <w:sz w:val="28"/>
          <w:szCs w:val="28"/>
        </w:rPr>
        <w:t>изованный</w:t>
      </w:r>
      <w:proofErr w:type="gramEnd"/>
      <w:r>
        <w:rPr>
          <w:sz w:val="28"/>
          <w:szCs w:val="28"/>
        </w:rPr>
        <w:t>,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нестандартизованный</w:t>
      </w:r>
      <w:proofErr w:type="spellEnd"/>
      <w:r>
        <w:rPr>
          <w:sz w:val="28"/>
          <w:szCs w:val="28"/>
        </w:rPr>
        <w:t xml:space="preserve"> </w:t>
      </w:r>
      <w:r w:rsidRPr="00214247">
        <w:rPr>
          <w:sz w:val="28"/>
          <w:szCs w:val="28"/>
        </w:rPr>
        <w:t>и др.</w:t>
      </w:r>
    </w:p>
    <w:p w:rsid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Как видим, </w:t>
      </w:r>
      <w:r w:rsidRPr="00214247">
        <w:rPr>
          <w:b/>
          <w:sz w:val="28"/>
          <w:szCs w:val="28"/>
        </w:rPr>
        <w:t>диагностика во всех случаях является основой мо</w:t>
      </w:r>
      <w:r w:rsidRPr="00214247">
        <w:rPr>
          <w:b/>
          <w:sz w:val="28"/>
          <w:szCs w:val="28"/>
        </w:rPr>
        <w:softHyphen/>
        <w:t>ниторинга</w:t>
      </w:r>
      <w:r w:rsidRPr="00214247">
        <w:rPr>
          <w:sz w:val="28"/>
          <w:szCs w:val="28"/>
        </w:rPr>
        <w:t xml:space="preserve">. </w:t>
      </w:r>
    </w:p>
    <w:p w:rsidR="00214247" w:rsidRPr="00214247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То же обнаруживается и при выделении </w:t>
      </w:r>
      <w:r w:rsidRPr="00214247">
        <w:rPr>
          <w:b/>
          <w:sz w:val="28"/>
          <w:szCs w:val="28"/>
        </w:rPr>
        <w:t>компонен</w:t>
      </w:r>
      <w:r w:rsidRPr="00214247">
        <w:rPr>
          <w:b/>
          <w:sz w:val="28"/>
          <w:szCs w:val="28"/>
        </w:rPr>
        <w:softHyphen/>
        <w:t>тов мониторинга</w:t>
      </w:r>
      <w:r w:rsidRPr="00214247">
        <w:rPr>
          <w:sz w:val="28"/>
          <w:szCs w:val="28"/>
        </w:rPr>
        <w:t>:</w:t>
      </w:r>
    </w:p>
    <w:p w:rsidR="00214247" w:rsidRPr="00214247" w:rsidRDefault="00214247" w:rsidP="00214247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диагностический мониторинг — целенаправленный сбор ин</w:t>
      </w:r>
      <w:r w:rsidRPr="00214247">
        <w:rPr>
          <w:sz w:val="28"/>
          <w:szCs w:val="28"/>
        </w:rPr>
        <w:softHyphen/>
        <w:t>формации о состоянии управляющей системы и результатах педа</w:t>
      </w:r>
      <w:r w:rsidRPr="00214247">
        <w:rPr>
          <w:sz w:val="28"/>
          <w:szCs w:val="28"/>
        </w:rPr>
        <w:softHyphen/>
        <w:t>гогического процесса; проверка выполнения учебных программ и плана;</w:t>
      </w:r>
    </w:p>
    <w:p w:rsidR="00214247" w:rsidRPr="00214247" w:rsidRDefault="00214247" w:rsidP="00214247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деятельности – </w:t>
      </w:r>
      <w:r w:rsidRPr="00214247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Pr="00214247">
        <w:rPr>
          <w:sz w:val="28"/>
          <w:szCs w:val="28"/>
        </w:rPr>
        <w:t>усвоения учениками знаний и</w:t>
      </w:r>
      <w:r>
        <w:rPr>
          <w:sz w:val="28"/>
          <w:szCs w:val="28"/>
        </w:rPr>
        <w:t xml:space="preserve"> умений</w:t>
      </w:r>
      <w:r w:rsidRPr="00214247">
        <w:rPr>
          <w:sz w:val="28"/>
          <w:szCs w:val="28"/>
        </w:rPr>
        <w:t xml:space="preserve">, уровня их </w:t>
      </w:r>
      <w:proofErr w:type="spellStart"/>
      <w:r w:rsidRPr="00214247">
        <w:rPr>
          <w:sz w:val="28"/>
          <w:szCs w:val="28"/>
        </w:rPr>
        <w:t>обученности</w:t>
      </w:r>
      <w:proofErr w:type="spellEnd"/>
      <w:r w:rsidRPr="00214247">
        <w:rPr>
          <w:sz w:val="28"/>
          <w:szCs w:val="28"/>
        </w:rPr>
        <w:t xml:space="preserve"> и воспитанности;</w:t>
      </w:r>
    </w:p>
    <w:p w:rsidR="00214247" w:rsidRPr="00214247" w:rsidRDefault="00214247" w:rsidP="00214247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214247">
        <w:rPr>
          <w:sz w:val="28"/>
          <w:szCs w:val="28"/>
        </w:rPr>
        <w:t>мониторинг согласования управления — выявление затруд</w:t>
      </w:r>
      <w:r w:rsidRPr="00214247">
        <w:rPr>
          <w:sz w:val="28"/>
          <w:szCs w:val="28"/>
        </w:rPr>
        <w:softHyphen/>
        <w:t>нений учителей с целью оказания им помощи.</w:t>
      </w:r>
    </w:p>
    <w:p w:rsidR="001747C6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 xml:space="preserve">При включении диагностики в систему мониторинга, прежде всего, приходится акцентировать внимание </w:t>
      </w:r>
      <w:proofErr w:type="gramStart"/>
      <w:r w:rsidRPr="00214247">
        <w:rPr>
          <w:sz w:val="28"/>
          <w:szCs w:val="28"/>
        </w:rPr>
        <w:t>на</w:t>
      </w:r>
      <w:proofErr w:type="gramEnd"/>
      <w:r w:rsidR="001747C6">
        <w:rPr>
          <w:sz w:val="28"/>
          <w:szCs w:val="28"/>
        </w:rPr>
        <w:t>:</w:t>
      </w:r>
      <w:r w:rsidRPr="00214247">
        <w:rPr>
          <w:sz w:val="28"/>
          <w:szCs w:val="28"/>
        </w:rPr>
        <w:t xml:space="preserve"> </w:t>
      </w:r>
    </w:p>
    <w:p w:rsidR="001747C6" w:rsidRPr="001747C6" w:rsidRDefault="00214247" w:rsidP="001747C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1747C6">
        <w:rPr>
          <w:sz w:val="28"/>
          <w:szCs w:val="28"/>
        </w:rPr>
        <w:t>первостепенное выделение критериев оценки исходного, промежуточных и конеч</w:t>
      </w:r>
      <w:r w:rsidRPr="001747C6">
        <w:rPr>
          <w:sz w:val="28"/>
          <w:szCs w:val="28"/>
        </w:rPr>
        <w:softHyphen/>
        <w:t xml:space="preserve">ного состояний объекта, </w:t>
      </w:r>
      <w:proofErr w:type="gramEnd"/>
    </w:p>
    <w:p w:rsidR="001747C6" w:rsidRPr="001747C6" w:rsidRDefault="00214247" w:rsidP="001747C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 xml:space="preserve">логики этапов процесса, </w:t>
      </w:r>
    </w:p>
    <w:p w:rsidR="001747C6" w:rsidRPr="001747C6" w:rsidRDefault="00214247" w:rsidP="001747C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>показа</w:t>
      </w:r>
      <w:r w:rsidRPr="001747C6">
        <w:rPr>
          <w:sz w:val="28"/>
          <w:szCs w:val="28"/>
        </w:rPr>
        <w:softHyphen/>
        <w:t xml:space="preserve">телей его динамики. </w:t>
      </w:r>
    </w:p>
    <w:p w:rsidR="001747C6" w:rsidRDefault="00214247" w:rsidP="00214247">
      <w:pPr>
        <w:ind w:firstLine="567"/>
        <w:jc w:val="both"/>
        <w:rPr>
          <w:sz w:val="28"/>
          <w:szCs w:val="28"/>
        </w:rPr>
      </w:pPr>
      <w:r w:rsidRPr="001747C6">
        <w:rPr>
          <w:b/>
          <w:sz w:val="28"/>
          <w:szCs w:val="28"/>
        </w:rPr>
        <w:t>Педагогический мониторинг</w:t>
      </w:r>
      <w:r w:rsidRPr="00214247">
        <w:rPr>
          <w:sz w:val="28"/>
          <w:szCs w:val="28"/>
        </w:rPr>
        <w:t xml:space="preserve"> — это органичная часть проектиро</w:t>
      </w:r>
      <w:r w:rsidRPr="00214247">
        <w:rPr>
          <w:sz w:val="28"/>
          <w:szCs w:val="28"/>
        </w:rPr>
        <w:softHyphen/>
        <w:t xml:space="preserve">вания развивающейся школы. </w:t>
      </w:r>
    </w:p>
    <w:p w:rsidR="001747C6" w:rsidRDefault="00214247" w:rsidP="00214247">
      <w:pPr>
        <w:ind w:firstLine="567"/>
        <w:jc w:val="both"/>
        <w:rPr>
          <w:sz w:val="28"/>
          <w:szCs w:val="28"/>
        </w:rPr>
      </w:pPr>
      <w:r w:rsidRPr="001747C6">
        <w:rPr>
          <w:b/>
          <w:i/>
          <w:sz w:val="28"/>
          <w:szCs w:val="28"/>
        </w:rPr>
        <w:t>Основная задача его проведения</w:t>
      </w:r>
      <w:r w:rsidRPr="00214247">
        <w:rPr>
          <w:sz w:val="28"/>
          <w:szCs w:val="28"/>
        </w:rPr>
        <w:t xml:space="preserve"> — комплексный анализ педагогической деятельности. Система мо</w:t>
      </w:r>
      <w:r w:rsidRPr="00214247">
        <w:rPr>
          <w:sz w:val="28"/>
          <w:szCs w:val="28"/>
        </w:rPr>
        <w:softHyphen/>
        <w:t>ниторинга должна оценивать деятельность школы или педагога за объективно выделенный промежуток времени (урок, система уро</w:t>
      </w:r>
      <w:r w:rsidRPr="00214247">
        <w:rPr>
          <w:sz w:val="28"/>
          <w:szCs w:val="28"/>
        </w:rPr>
        <w:softHyphen/>
        <w:t xml:space="preserve">ков и т.д.). </w:t>
      </w:r>
    </w:p>
    <w:p w:rsidR="001747C6" w:rsidRDefault="00214247" w:rsidP="00214247">
      <w:pPr>
        <w:ind w:firstLine="567"/>
        <w:jc w:val="both"/>
        <w:rPr>
          <w:sz w:val="28"/>
          <w:szCs w:val="28"/>
        </w:rPr>
      </w:pPr>
      <w:r w:rsidRPr="00214247">
        <w:rPr>
          <w:sz w:val="28"/>
          <w:szCs w:val="28"/>
        </w:rPr>
        <w:t>При таком подходе, рассматривая основные стороны деятельности педагога можно</w:t>
      </w:r>
      <w:r w:rsidR="001747C6">
        <w:rPr>
          <w:sz w:val="28"/>
          <w:szCs w:val="28"/>
        </w:rPr>
        <w:t>:</w:t>
      </w:r>
      <w:r w:rsidRPr="00214247">
        <w:rPr>
          <w:sz w:val="28"/>
          <w:szCs w:val="28"/>
        </w:rPr>
        <w:t xml:space="preserve"> </w:t>
      </w:r>
    </w:p>
    <w:p w:rsidR="001747C6" w:rsidRPr="001747C6" w:rsidRDefault="00214247" w:rsidP="001747C6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 xml:space="preserve">установить взаимосвязь и взаимозависимость внутренних процессов педагогического взаимодействия, </w:t>
      </w:r>
    </w:p>
    <w:p w:rsidR="001747C6" w:rsidRPr="001747C6" w:rsidRDefault="00214247" w:rsidP="001747C6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 xml:space="preserve">определить причины успехов и неудач, </w:t>
      </w:r>
    </w:p>
    <w:p w:rsidR="001747C6" w:rsidRPr="001747C6" w:rsidRDefault="00214247" w:rsidP="001747C6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 xml:space="preserve">сравнить полученные результаты с </w:t>
      </w:r>
      <w:proofErr w:type="gramStart"/>
      <w:r w:rsidRPr="001747C6">
        <w:rPr>
          <w:sz w:val="28"/>
          <w:szCs w:val="28"/>
        </w:rPr>
        <w:t>прогнозируемыми</w:t>
      </w:r>
      <w:proofErr w:type="gramEnd"/>
      <w:r w:rsidRPr="001747C6">
        <w:rPr>
          <w:sz w:val="28"/>
          <w:szCs w:val="28"/>
        </w:rPr>
        <w:t>,</w:t>
      </w:r>
    </w:p>
    <w:p w:rsidR="00214247" w:rsidRPr="001747C6" w:rsidRDefault="00214247" w:rsidP="001747C6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1747C6">
        <w:rPr>
          <w:sz w:val="28"/>
          <w:szCs w:val="28"/>
        </w:rPr>
        <w:t>оп</w:t>
      </w:r>
      <w:r w:rsidRPr="001747C6">
        <w:rPr>
          <w:sz w:val="28"/>
          <w:szCs w:val="28"/>
        </w:rPr>
        <w:softHyphen/>
        <w:t>ределить пути, средства, методы и приемы, которые обеспечили бы высокий уровень обучения и воспитания школьников.</w:t>
      </w:r>
    </w:p>
    <w:sectPr w:rsidR="00214247" w:rsidRPr="001747C6" w:rsidSect="002142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247" w:rsidRDefault="00214247" w:rsidP="00214247">
      <w:r>
        <w:separator/>
      </w:r>
    </w:p>
  </w:endnote>
  <w:endnote w:type="continuationSeparator" w:id="1">
    <w:p w:rsidR="00214247" w:rsidRDefault="00214247" w:rsidP="00214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247" w:rsidRDefault="00214247" w:rsidP="00214247">
      <w:r>
        <w:separator/>
      </w:r>
    </w:p>
  </w:footnote>
  <w:footnote w:type="continuationSeparator" w:id="1">
    <w:p w:rsidR="00214247" w:rsidRDefault="00214247" w:rsidP="00214247">
      <w:r>
        <w:continuationSeparator/>
      </w:r>
    </w:p>
  </w:footnote>
  <w:footnote w:id="2">
    <w:p w:rsidR="00214247" w:rsidRPr="002B106F" w:rsidRDefault="00214247" w:rsidP="00214247">
      <w:pPr>
        <w:jc w:val="both"/>
      </w:pPr>
      <w:r>
        <w:rPr>
          <w:rStyle w:val="a5"/>
        </w:rPr>
        <w:footnoteRef/>
      </w:r>
      <w:r>
        <w:t xml:space="preserve"> </w:t>
      </w:r>
      <w:r w:rsidRPr="002B106F">
        <w:t>См.: Саранов A.M. Инновационный поиск в современной развивающей школе : учеб</w:t>
      </w:r>
      <w:proofErr w:type="gramStart"/>
      <w:r w:rsidRPr="002B106F">
        <w:t>.</w:t>
      </w:r>
      <w:proofErr w:type="gramEnd"/>
      <w:r w:rsidRPr="002B106F">
        <w:t xml:space="preserve"> </w:t>
      </w:r>
      <w:proofErr w:type="gramStart"/>
      <w:r w:rsidRPr="002B106F">
        <w:t>п</w:t>
      </w:r>
      <w:proofErr w:type="gramEnd"/>
      <w:r w:rsidRPr="002B106F">
        <w:t>особие к спецкурсу.- Волгоград, 1990.</w:t>
      </w:r>
    </w:p>
    <w:p w:rsidR="00214247" w:rsidRDefault="00214247" w:rsidP="00214247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50A2F"/>
    <w:multiLevelType w:val="hybridMultilevel"/>
    <w:tmpl w:val="A8788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09669F3"/>
    <w:multiLevelType w:val="hybridMultilevel"/>
    <w:tmpl w:val="DEECAF0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9521267"/>
    <w:multiLevelType w:val="hybridMultilevel"/>
    <w:tmpl w:val="3B221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FA533F2"/>
    <w:multiLevelType w:val="hybridMultilevel"/>
    <w:tmpl w:val="F9BE9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247"/>
    <w:rsid w:val="000026C6"/>
    <w:rsid w:val="0002600E"/>
    <w:rsid w:val="0015231F"/>
    <w:rsid w:val="001747C6"/>
    <w:rsid w:val="00214247"/>
    <w:rsid w:val="004A23A5"/>
    <w:rsid w:val="007668B1"/>
    <w:rsid w:val="007C64C4"/>
    <w:rsid w:val="00D3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247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14247"/>
  </w:style>
  <w:style w:type="character" w:customStyle="1" w:styleId="a4">
    <w:name w:val="Текст сноски Знак"/>
    <w:basedOn w:val="a0"/>
    <w:link w:val="a3"/>
    <w:semiHidden/>
    <w:rsid w:val="002142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214247"/>
    <w:rPr>
      <w:vertAlign w:val="superscript"/>
    </w:rPr>
  </w:style>
  <w:style w:type="paragraph" w:styleId="a6">
    <w:name w:val="List Paragraph"/>
    <w:basedOn w:val="a"/>
    <w:uiPriority w:val="34"/>
    <w:qFormat/>
    <w:rsid w:val="002142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1</cp:revision>
  <dcterms:created xsi:type="dcterms:W3CDTF">2013-01-16T14:50:00Z</dcterms:created>
  <dcterms:modified xsi:type="dcterms:W3CDTF">2013-01-16T15:05:00Z</dcterms:modified>
</cp:coreProperties>
</file>